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D42" w:rsidRDefault="00761D42" w:rsidP="00B705AF">
      <w:pPr>
        <w:jc w:val="center"/>
        <w:rPr>
          <w:lang w:val="kk-KZ"/>
        </w:rPr>
      </w:pPr>
    </w:p>
    <w:p w:rsidR="00697647" w:rsidRDefault="00697647" w:rsidP="00B705AF">
      <w:pPr>
        <w:jc w:val="center"/>
        <w:rPr>
          <w:lang w:val="kk-KZ"/>
        </w:rPr>
      </w:pPr>
      <w:r w:rsidRPr="0069764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816DCF7" wp14:editId="0027D1E4">
                <wp:simplePos x="0" y="0"/>
                <wp:positionH relativeFrom="column">
                  <wp:posOffset>533400</wp:posOffset>
                </wp:positionH>
                <wp:positionV relativeFrom="paragraph">
                  <wp:posOffset>-19685</wp:posOffset>
                </wp:positionV>
                <wp:extent cx="6076950" cy="1108075"/>
                <wp:effectExtent l="0" t="0" r="19050" b="15875"/>
                <wp:wrapNone/>
                <wp:docPr id="13" name="Скругленный 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11080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3" o:spid="_x0000_s1026" style="position:absolute;margin-left:42pt;margin-top:-1.55pt;width:478.5pt;height:87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" filled="f" strokecolor="#243f60 [1604]" strokeweight="2pt"/>
            </w:pict>
          </mc:Fallback>
        </mc:AlternateContent>
      </w:r>
      <w:r w:rsidRPr="0069764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358845F" wp14:editId="55DB1053">
                <wp:simplePos x="0" y="0"/>
                <wp:positionH relativeFrom="column">
                  <wp:posOffset>651510</wp:posOffset>
                </wp:positionH>
                <wp:positionV relativeFrom="paragraph">
                  <wp:posOffset>57785</wp:posOffset>
                </wp:positionV>
                <wp:extent cx="5836920" cy="932815"/>
                <wp:effectExtent l="0" t="0" r="11430" b="19685"/>
                <wp:wrapNone/>
                <wp:docPr id="14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6920" cy="9328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597" w:rsidRDefault="00C95597" w:rsidP="00697647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36"/>
                                <w:szCs w:val="18"/>
                                <w:lang w:val="kk-KZ" w:eastAsia="ru-RU"/>
                              </w:rPr>
                              <w:t>Б</w:t>
                            </w:r>
                            <w:bookmarkStart w:id="0" w:name="_GoBack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36"/>
                                <w:szCs w:val="18"/>
                                <w:lang w:val="kk-KZ" w:eastAsia="ru-RU"/>
                              </w:rPr>
                              <w:t>ІЛІМ АЛУШЫЛАРДЫ БІЛІМ БЕРУ ҰЙЫМДАРЫНЫҢ ТҮРЛЕРІ БОЙЫНША АУЫСТЫРУ ЖӘНЕ ҚАЙТА ҚАБЫЛДАУ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36"/>
                                <w:szCs w:val="18"/>
                                <w:lang w:eastAsia="ru-RU"/>
                              </w:rPr>
                              <w:t xml:space="preserve"> 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" o:spid="_x0000_s1027" type="#_x0000_t202" style="position:absolute;left:0;text-align:left;margin-left:51.3pt;margin-top:4.55pt;width:459.6pt;height:73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" filled="f" strokeweight=".5pt">
                <v:textbox>
                  <w:txbxContent>
                    <w:p w:rsidR="00C95597" w:rsidRDefault="00C95597" w:rsidP="00697647">
                      <w:pPr>
                        <w:jc w:val="cente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36"/>
                          <w:szCs w:val="18"/>
                          <w:lang w:val="kk-KZ" w:eastAsia="ru-RU"/>
                        </w:rPr>
                        <w:t>БІЛІМ АЛУШЫЛАРДЫ БІЛІМ БЕРУ ҰЙЫМДАРЫНЫҢ ТҮРЛЕРІ БОЙЫНША АУЫСТЫРУ ЖӘНЕ ҚАЙТА ҚАБЫЛДАУ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36"/>
                          <w:szCs w:val="18"/>
                          <w:lang w:eastAsia="ru-RU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697647" w:rsidRDefault="00697647" w:rsidP="00B705AF">
      <w:pPr>
        <w:jc w:val="center"/>
        <w:rPr>
          <w:lang w:val="kk-KZ"/>
        </w:rPr>
      </w:pPr>
    </w:p>
    <w:p w:rsidR="00697647" w:rsidRDefault="00697647" w:rsidP="00B705AF">
      <w:pPr>
        <w:jc w:val="center"/>
        <w:rPr>
          <w:lang w:val="kk-KZ"/>
        </w:rPr>
      </w:pPr>
    </w:p>
    <w:p w:rsidR="00697647" w:rsidRDefault="00697647" w:rsidP="00B705AF">
      <w:pPr>
        <w:jc w:val="center"/>
        <w:rPr>
          <w:lang w:val="kk-KZ"/>
        </w:rPr>
      </w:pPr>
    </w:p>
    <w:tbl>
      <w:tblPr>
        <w:tblStyle w:val="a3"/>
        <w:tblW w:w="10202" w:type="dxa"/>
        <w:jc w:val="center"/>
        <w:tblInd w:w="260" w:type="dxa"/>
        <w:tblLook w:val="04A0" w:firstRow="1" w:lastRow="0" w:firstColumn="1" w:lastColumn="0" w:noHBand="0" w:noVBand="1"/>
      </w:tblPr>
      <w:tblGrid>
        <w:gridCol w:w="496"/>
        <w:gridCol w:w="2547"/>
        <w:gridCol w:w="7159"/>
      </w:tblGrid>
      <w:tr w:rsidR="00697647" w:rsidRPr="004028D0" w:rsidTr="00697647">
        <w:trPr>
          <w:jc w:val="center"/>
        </w:trPr>
        <w:tc>
          <w:tcPr>
            <w:tcW w:w="10202" w:type="dxa"/>
            <w:gridSpan w:val="3"/>
          </w:tcPr>
          <w:p w:rsidR="00697647" w:rsidRPr="00467B8B" w:rsidRDefault="00697647" w:rsidP="0069764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"Білім алушыларды білім беру ұйымдарының түрлері бойынша ауыстыру және қайта қабылдау" мемлекеттік көрсетілетін қызмет стандарты</w:t>
            </w:r>
          </w:p>
        </w:tc>
      </w:tr>
      <w:tr w:rsidR="00697647" w:rsidRPr="004028D0" w:rsidTr="00C04D36">
        <w:trPr>
          <w:jc w:val="center"/>
        </w:trPr>
        <w:tc>
          <w:tcPr>
            <w:tcW w:w="496" w:type="dxa"/>
          </w:tcPr>
          <w:p w:rsidR="00697647" w:rsidRPr="00467B8B" w:rsidRDefault="00697647" w:rsidP="0069764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2547" w:type="dxa"/>
          </w:tcPr>
          <w:p w:rsidR="00697647" w:rsidRPr="00467B8B" w:rsidRDefault="00697647" w:rsidP="0069764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proofErr w:type="spell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Көрсетілетін</w:t>
            </w:r>
            <w:proofErr w:type="spellEnd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қызметті</w:t>
            </w:r>
            <w:proofErr w:type="spellEnd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берушінің</w:t>
            </w:r>
            <w:proofErr w:type="spellEnd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атауы</w:t>
            </w:r>
            <w:proofErr w:type="spellEnd"/>
          </w:p>
        </w:tc>
        <w:tc>
          <w:tcPr>
            <w:tcW w:w="7159" w:type="dxa"/>
          </w:tcPr>
          <w:p w:rsidR="00697647" w:rsidRPr="00467B8B" w:rsidRDefault="00697647" w:rsidP="00697647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Техникалық және кәсіптік, орта білімнен кейінгі білім беру ұйымдары</w:t>
            </w:r>
          </w:p>
        </w:tc>
      </w:tr>
      <w:tr w:rsidR="00697647" w:rsidRPr="004028D0" w:rsidTr="00C04D36">
        <w:trPr>
          <w:jc w:val="center"/>
        </w:trPr>
        <w:tc>
          <w:tcPr>
            <w:tcW w:w="496" w:type="dxa"/>
          </w:tcPr>
          <w:p w:rsidR="00697647" w:rsidRPr="00467B8B" w:rsidRDefault="00697647" w:rsidP="0069764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2547" w:type="dxa"/>
          </w:tcPr>
          <w:p w:rsidR="00697647" w:rsidRPr="00467B8B" w:rsidRDefault="00697647" w:rsidP="0069764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proofErr w:type="spell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Мемлекеттік</w:t>
            </w:r>
            <w:proofErr w:type="spellEnd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қызметті</w:t>
            </w:r>
            <w:proofErr w:type="spellEnd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ұсыну</w:t>
            </w:r>
            <w:proofErr w:type="spellEnd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тәсілдері</w:t>
            </w:r>
            <w:proofErr w:type="spellEnd"/>
          </w:p>
        </w:tc>
        <w:tc>
          <w:tcPr>
            <w:tcW w:w="7159" w:type="dxa"/>
          </w:tcPr>
          <w:p w:rsidR="00161042" w:rsidRPr="00467B8B" w:rsidRDefault="00697647" w:rsidP="00697647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</w:pP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1) техникалық және кәсіптік, орта білімнен кейінгі білім беру ұйымдары;</w:t>
            </w:r>
          </w:p>
          <w:p w:rsidR="00697647" w:rsidRPr="00467B8B" w:rsidRDefault="00697647" w:rsidP="00697647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2) "электрондық үкіметтің" www. egov. kz веб-порталы (бұдан әрі – портал)</w:t>
            </w:r>
          </w:p>
        </w:tc>
      </w:tr>
      <w:tr w:rsidR="00697647" w:rsidRPr="004028D0" w:rsidTr="00C04D36">
        <w:trPr>
          <w:jc w:val="center"/>
        </w:trPr>
        <w:tc>
          <w:tcPr>
            <w:tcW w:w="496" w:type="dxa"/>
          </w:tcPr>
          <w:p w:rsidR="00697647" w:rsidRPr="00467B8B" w:rsidRDefault="00697647" w:rsidP="0069764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2547" w:type="dxa"/>
          </w:tcPr>
          <w:p w:rsidR="00697647" w:rsidRPr="00467B8B" w:rsidRDefault="00697647" w:rsidP="00697647">
            <w:pPr>
              <w:pStyle w:val="a7"/>
              <w:spacing w:after="360" w:line="285" w:lineRule="atLeast"/>
              <w:jc w:val="center"/>
              <w:textAlignment w:val="baseline"/>
              <w:rPr>
                <w:szCs w:val="28"/>
                <w:lang w:val="kk-KZ"/>
              </w:rPr>
            </w:pPr>
            <w:proofErr w:type="spellStart"/>
            <w:r w:rsidRPr="00467B8B">
              <w:rPr>
                <w:color w:val="000000"/>
                <w:spacing w:val="2"/>
                <w:szCs w:val="28"/>
              </w:rPr>
              <w:t>Мемлекеттік</w:t>
            </w:r>
            <w:proofErr w:type="spellEnd"/>
            <w:r w:rsidRPr="00467B8B">
              <w:rPr>
                <w:color w:val="000000"/>
                <w:spacing w:val="2"/>
                <w:szCs w:val="28"/>
              </w:rPr>
              <w:br/>
            </w:r>
            <w:proofErr w:type="spellStart"/>
            <w:r w:rsidRPr="00467B8B">
              <w:rPr>
                <w:color w:val="000000"/>
                <w:spacing w:val="2"/>
                <w:szCs w:val="28"/>
              </w:rPr>
              <w:t>қызмет</w:t>
            </w:r>
            <w:proofErr w:type="spellEnd"/>
            <w:r w:rsidRPr="00467B8B">
              <w:rPr>
                <w:color w:val="000000"/>
                <w:spacing w:val="2"/>
                <w:szCs w:val="28"/>
              </w:rPr>
              <w:t xml:space="preserve"> </w:t>
            </w:r>
            <w:proofErr w:type="spellStart"/>
            <w:r w:rsidRPr="00467B8B">
              <w:rPr>
                <w:color w:val="000000"/>
                <w:spacing w:val="2"/>
                <w:szCs w:val="28"/>
              </w:rPr>
              <w:t>көрсету</w:t>
            </w:r>
            <w:proofErr w:type="spellEnd"/>
            <w:r w:rsidRPr="00467B8B">
              <w:rPr>
                <w:color w:val="000000"/>
                <w:spacing w:val="2"/>
                <w:szCs w:val="28"/>
              </w:rPr>
              <w:t xml:space="preserve"> </w:t>
            </w:r>
            <w:proofErr w:type="spellStart"/>
            <w:r w:rsidRPr="00467B8B">
              <w:rPr>
                <w:color w:val="000000"/>
                <w:spacing w:val="2"/>
                <w:szCs w:val="28"/>
              </w:rPr>
              <w:t>мерзі</w:t>
            </w:r>
            <w:proofErr w:type="gramStart"/>
            <w:r w:rsidRPr="00467B8B">
              <w:rPr>
                <w:color w:val="000000"/>
                <w:spacing w:val="2"/>
                <w:szCs w:val="28"/>
              </w:rPr>
              <w:t>м</w:t>
            </w:r>
            <w:proofErr w:type="gramEnd"/>
            <w:r w:rsidRPr="00467B8B">
              <w:rPr>
                <w:color w:val="000000"/>
                <w:spacing w:val="2"/>
                <w:szCs w:val="28"/>
              </w:rPr>
              <w:t>і</w:t>
            </w:r>
            <w:proofErr w:type="spellEnd"/>
          </w:p>
        </w:tc>
        <w:tc>
          <w:tcPr>
            <w:tcW w:w="7159" w:type="dxa"/>
          </w:tcPr>
          <w:p w:rsidR="00697647" w:rsidRPr="00467B8B" w:rsidRDefault="00697647" w:rsidP="00DB75F1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Ауыстыру үшін:</w:t>
            </w:r>
            <w:r w:rsid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 xml:space="preserve"> 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 xml:space="preserve">бір білім беру ұйымында бір мамандықтан екіншісіне немесе бір оқу нысанынан екіншісіне – </w:t>
            </w:r>
            <w:r w:rsidRPr="00DB75F1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3 (үш) жұмыс күні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;</w:t>
            </w:r>
            <w:r w:rsid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 xml:space="preserve">  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 xml:space="preserve">бір білім беру ұйымынан басқа білім беру ұйымына – </w:t>
            </w:r>
            <w:r w:rsidRPr="00DB75F1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10 (он) жұмыс күні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;</w:t>
            </w:r>
            <w:r w:rsidR="00161042"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 xml:space="preserve"> 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 xml:space="preserve">техникалық және кәсіптік, орта білімнен кейінгі білімнің білім беру бағдарламаларын іске асыратын ұйымнан орта білімнің білім беру бағдарламаларын іске асыратын ұйымға – </w:t>
            </w:r>
            <w:r w:rsidRPr="00DB75F1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 xml:space="preserve">3 (үш) жұмыс 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күні;</w:t>
            </w:r>
            <w:r w:rsid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 xml:space="preserve"> 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 xml:space="preserve">ақылы негізден мемлекеттік білім беру тапсырысы бойынша оқуға – </w:t>
            </w:r>
            <w:r w:rsidRPr="00DB75F1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8 (сегіз) жұмыс күн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і;</w:t>
            </w:r>
            <w:r w:rsidR="00161042"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 xml:space="preserve"> 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бір оқу нысанынан басқа білім беру ұйымына – 10 (он) жұмыс күні ішінде;</w:t>
            </w:r>
            <w:r w:rsidR="00161042"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 xml:space="preserve"> 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Қайта қабылдау үшін:</w:t>
            </w:r>
            <w:r w:rsidR="00161042"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 xml:space="preserve"> 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 xml:space="preserve">бұрын білім алған білім алушы басқа білім беру ұйымына – </w:t>
            </w:r>
            <w:r w:rsidRPr="00DB75F1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10 (он) жұмыс күні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;</w:t>
            </w:r>
            <w:r w:rsid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 xml:space="preserve"> 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 xml:space="preserve">білім беру ұйымында оқу ақысын төлемегені үшін семестр кезінде оқудан шығарылған ақылы негізде білім алушылар оқудан шығарылған күннен бастап бір ай ішінде төлемақы бойынша қарызын өтеген жағдайда – </w:t>
            </w:r>
            <w:r w:rsidRPr="00DB75F1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3 (үш) жұмыс күні</w:t>
            </w:r>
          </w:p>
        </w:tc>
      </w:tr>
      <w:tr w:rsidR="00697647" w:rsidRPr="00467B8B" w:rsidTr="00C04D36">
        <w:trPr>
          <w:jc w:val="center"/>
        </w:trPr>
        <w:tc>
          <w:tcPr>
            <w:tcW w:w="496" w:type="dxa"/>
          </w:tcPr>
          <w:p w:rsidR="00697647" w:rsidRPr="00467B8B" w:rsidRDefault="00697647" w:rsidP="0069764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2547" w:type="dxa"/>
          </w:tcPr>
          <w:p w:rsidR="00697647" w:rsidRPr="00467B8B" w:rsidRDefault="00697647" w:rsidP="0069764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proofErr w:type="spell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Көрсету</w:t>
            </w:r>
            <w:proofErr w:type="spellEnd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нысаны</w:t>
            </w:r>
            <w:proofErr w:type="spellEnd"/>
          </w:p>
        </w:tc>
        <w:tc>
          <w:tcPr>
            <w:tcW w:w="7159" w:type="dxa"/>
          </w:tcPr>
          <w:p w:rsidR="00697647" w:rsidRPr="00467B8B" w:rsidRDefault="00697647" w:rsidP="0069764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proofErr w:type="spell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электрондық</w:t>
            </w:r>
            <w:proofErr w:type="spellEnd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/</w:t>
            </w:r>
            <w:proofErr w:type="spell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қағаз</w:t>
            </w:r>
            <w:proofErr w:type="spellEnd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тү</w:t>
            </w:r>
            <w:proofErr w:type="gram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р</w:t>
            </w:r>
            <w:proofErr w:type="gramEnd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інде</w:t>
            </w:r>
            <w:proofErr w:type="spellEnd"/>
          </w:p>
        </w:tc>
      </w:tr>
      <w:tr w:rsidR="00697647" w:rsidRPr="004028D0" w:rsidTr="00C04D36">
        <w:trPr>
          <w:jc w:val="center"/>
        </w:trPr>
        <w:tc>
          <w:tcPr>
            <w:tcW w:w="496" w:type="dxa"/>
          </w:tcPr>
          <w:p w:rsidR="00697647" w:rsidRPr="00467B8B" w:rsidRDefault="00697647" w:rsidP="0069764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2547" w:type="dxa"/>
          </w:tcPr>
          <w:p w:rsidR="00697647" w:rsidRPr="00467B8B" w:rsidRDefault="00697647" w:rsidP="0069764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proofErr w:type="spell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Мемлекеттік</w:t>
            </w:r>
            <w:proofErr w:type="spellEnd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қызметті</w:t>
            </w:r>
            <w:proofErr w:type="spellEnd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көрсету</w:t>
            </w:r>
            <w:proofErr w:type="spellEnd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нәтижесі</w:t>
            </w:r>
            <w:proofErr w:type="spellEnd"/>
          </w:p>
        </w:tc>
        <w:tc>
          <w:tcPr>
            <w:tcW w:w="7159" w:type="dxa"/>
          </w:tcPr>
          <w:p w:rsidR="00697647" w:rsidRPr="00467B8B" w:rsidRDefault="00697647" w:rsidP="00467B8B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Осы Қағидаларға 3, 4-қосымшаларға сәйкес ауыстыру немесе қайта қабылдау туралы хабарлама не себептерін көрсете отырып, мемлекеттік қызмет көрсетуден дәлелді бас тарту.</w:t>
            </w:r>
            <w:r w:rsidR="00161042"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 xml:space="preserve"> 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Көрсетілетін қызметті алушы көрсетілген мерзімде мемлекеттік көрсетілетін қызметтің нәтижесін алуға өтініш білдірмеген жағдайда, көрсетілетін қызметті беруші оларды көрсетілетін қызметті алушы алғанға дейін қабылдау орны бойынша сақтауды қамтамасыз етеді</w:t>
            </w:r>
          </w:p>
        </w:tc>
      </w:tr>
      <w:tr w:rsidR="00697647" w:rsidRPr="00467B8B" w:rsidTr="00C04D36">
        <w:trPr>
          <w:jc w:val="center"/>
        </w:trPr>
        <w:tc>
          <w:tcPr>
            <w:tcW w:w="496" w:type="dxa"/>
          </w:tcPr>
          <w:p w:rsidR="00697647" w:rsidRPr="00467B8B" w:rsidRDefault="00697647" w:rsidP="0069764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2547" w:type="dxa"/>
          </w:tcPr>
          <w:p w:rsidR="00697647" w:rsidRPr="00467B8B" w:rsidRDefault="00697647" w:rsidP="0069764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Мемлекеттік қызмет көрсету кезінде көрсетілетін қызметті алушыдан алынатын төлем мөлшері және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Қазақстан Республикасының заңнамасында көзделген жағдайларда оны алу тәсілдері</w:t>
            </w:r>
          </w:p>
        </w:tc>
        <w:tc>
          <w:tcPr>
            <w:tcW w:w="7159" w:type="dxa"/>
          </w:tcPr>
          <w:p w:rsidR="00697647" w:rsidRPr="00467B8B" w:rsidRDefault="00697647" w:rsidP="0069764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proofErr w:type="spell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Тегі</w:t>
            </w:r>
            <w:proofErr w:type="gram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н</w:t>
            </w:r>
            <w:proofErr w:type="spellEnd"/>
            <w:proofErr w:type="gramEnd"/>
          </w:p>
        </w:tc>
      </w:tr>
      <w:tr w:rsidR="00697647" w:rsidRPr="004028D0" w:rsidTr="00C04D36">
        <w:trPr>
          <w:jc w:val="center"/>
        </w:trPr>
        <w:tc>
          <w:tcPr>
            <w:tcW w:w="496" w:type="dxa"/>
          </w:tcPr>
          <w:p w:rsidR="00697647" w:rsidRPr="00467B8B" w:rsidRDefault="00697647" w:rsidP="0069764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</w:t>
            </w:r>
          </w:p>
        </w:tc>
        <w:tc>
          <w:tcPr>
            <w:tcW w:w="2547" w:type="dxa"/>
          </w:tcPr>
          <w:p w:rsidR="00697647" w:rsidRPr="00467B8B" w:rsidRDefault="00697647" w:rsidP="0069764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proofErr w:type="spellStart"/>
            <w:proofErr w:type="gram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Ж</w:t>
            </w:r>
            <w:proofErr w:type="gramEnd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ұмыс</w:t>
            </w:r>
            <w:proofErr w:type="spellEnd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</w:rPr>
              <w:t>кестесі</w:t>
            </w:r>
            <w:proofErr w:type="spellEnd"/>
          </w:p>
        </w:tc>
        <w:tc>
          <w:tcPr>
            <w:tcW w:w="7159" w:type="dxa"/>
          </w:tcPr>
          <w:p w:rsidR="00697647" w:rsidRPr="00467B8B" w:rsidRDefault="00697647" w:rsidP="00467B8B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көрсетілетін қызметті берушіде: ҚР еңбек заңнамасына сәйкес демалыс және мереке күндерін қоспағанда, дүйсенбіден бастап жұманы қоса алғанда сағат 13.00-ден 14.00-ға дейінгі түскі үзіліспе</w:t>
            </w:r>
            <w:r w:rsid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н сағат 9.00-ден 18.00-ға дейін</w:t>
            </w:r>
          </w:p>
        </w:tc>
      </w:tr>
      <w:tr w:rsidR="00697647" w:rsidRPr="004028D0" w:rsidTr="00C04D36">
        <w:trPr>
          <w:jc w:val="center"/>
        </w:trPr>
        <w:tc>
          <w:tcPr>
            <w:tcW w:w="496" w:type="dxa"/>
          </w:tcPr>
          <w:p w:rsidR="00697647" w:rsidRPr="00467B8B" w:rsidRDefault="00697647" w:rsidP="0069764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547" w:type="dxa"/>
          </w:tcPr>
          <w:p w:rsidR="00697647" w:rsidRPr="00467B8B" w:rsidRDefault="00697647" w:rsidP="00697647">
            <w:pPr>
              <w:pStyle w:val="a7"/>
              <w:spacing w:after="360" w:line="285" w:lineRule="atLeast"/>
              <w:jc w:val="center"/>
              <w:textAlignment w:val="baseline"/>
              <w:rPr>
                <w:color w:val="000000"/>
                <w:spacing w:val="2"/>
                <w:szCs w:val="28"/>
              </w:rPr>
            </w:pPr>
            <w:r w:rsidRPr="00467B8B">
              <w:rPr>
                <w:color w:val="000000"/>
                <w:spacing w:val="2"/>
                <w:szCs w:val="28"/>
              </w:rPr>
              <w:br/>
            </w:r>
            <w:proofErr w:type="spellStart"/>
            <w:r w:rsidRPr="00467B8B">
              <w:rPr>
                <w:color w:val="000000"/>
                <w:spacing w:val="2"/>
                <w:szCs w:val="28"/>
              </w:rPr>
              <w:t>Құжаттардың</w:t>
            </w:r>
            <w:proofErr w:type="spellEnd"/>
            <w:r w:rsidRPr="00467B8B">
              <w:rPr>
                <w:color w:val="000000"/>
                <w:spacing w:val="2"/>
                <w:szCs w:val="28"/>
              </w:rPr>
              <w:t xml:space="preserve"> </w:t>
            </w:r>
            <w:proofErr w:type="spellStart"/>
            <w:r w:rsidRPr="00467B8B">
              <w:rPr>
                <w:color w:val="000000"/>
                <w:spacing w:val="2"/>
                <w:szCs w:val="28"/>
              </w:rPr>
              <w:t>тізбесі</w:t>
            </w:r>
            <w:proofErr w:type="spellEnd"/>
          </w:p>
          <w:p w:rsidR="00697647" w:rsidRPr="00467B8B" w:rsidRDefault="00697647" w:rsidP="0069764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7159" w:type="dxa"/>
          </w:tcPr>
          <w:p w:rsidR="00697647" w:rsidRPr="00467B8B" w:rsidRDefault="00697647" w:rsidP="00467B8B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Ауыстыру үшін:</w:t>
            </w:r>
            <w:r w:rsidR="00161042"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 xml:space="preserve"> </w:t>
            </w:r>
            <w:r w:rsidRPr="00467B8B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Бір білім беру ұйымында бір мамандықтан екіншісіне немесе бір оқу нысанынан екіншісіне:</w:t>
            </w:r>
            <w:r w:rsidRPr="00467B8B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1) ауыстыру туралы өтініш (немесе өзге де заңды өкілдері) еркін нысанда.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Бір білім беру ұйымынан басқа білім беру ұйымына: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1) ауыстыру туралы өтініш (немесе өзге де заңды өкілдері) еркін нысанда;</w:t>
            </w:r>
            <w:r w:rsidR="00161042"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 xml:space="preserve"> 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2) білім алушының ауысып кететін білім беру ұйымы басшысының қолымен және мөрімен куәландырылған сынақ кітапшасының (немесе үлгерім кітапшасының) көшірмесі.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Техникалық және кәсіптік, орта білімнен кейінгі білімнің білім беру бағдарламаларын іске асыратын ұйымнан орта білімнің білім беру бағдарламаларын іске асыратын ұйымға:</w:t>
            </w:r>
            <w:r w:rsidR="00161042"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t xml:space="preserve"> 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1) ауыстыру туралы өтініш (немесе өзге де заңды өкілдері) еркін нысанда;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2) басқа білім беру ұйымына келгені туралы талон.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Ақылы негізде оқудан мемлекеттік білім беру тапсырысы бойынша оқуға:</w:t>
            </w:r>
            <w:r w:rsidR="00161042"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 xml:space="preserve"> 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1) ауыстыру туралы өтініш (немесе өзге де заңды өкілдері) еркін нысанда.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Бір оқу нысанынан басқа білім беру ұйымына басқа нысанға: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1) ауыстыру туралы өтініш (немесе өзге де заңды өкілдері) еркін нысанда;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2) білім алушының ауысып кететін білім беру ұйымы басшысының қолымен және мөрімен куәландырылған сынақ кітапшасының (немесе үлгерім кітапшасының) көшірмесі.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Шетелдік білім беру ұйымынан Қазақстан Республикасының білім беру ұйымына ауыстыру немесе қайта қабылдау кезінде:</w:t>
            </w:r>
            <w:r w:rsidR="00161042"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 xml:space="preserve"> 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1) меңгерілген оқу бағдарламалары туралы құжат (академиялық анықтама немесе транскрипт);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2) Қазақстан Республикасы Білім және ғылым министрінің 2008 жылғы 10 қаңтардағы № 8 </w:t>
            </w:r>
            <w:hyperlink r:id="rId5" w:anchor="z2" w:history="1">
              <w:r w:rsidRPr="00467B8B">
                <w:rPr>
                  <w:rStyle w:val="a6"/>
                  <w:rFonts w:ascii="Times New Roman" w:hAnsi="Times New Roman" w:cs="Times New Roman"/>
                  <w:color w:val="073A5E"/>
                  <w:spacing w:val="2"/>
                  <w:sz w:val="24"/>
                  <w:szCs w:val="28"/>
                  <w:shd w:val="clear" w:color="auto" w:fill="FFFFFF"/>
                  <w:lang w:val="kk-KZ"/>
                </w:rPr>
                <w:t>бұйрығымен</w:t>
              </w:r>
            </w:hyperlink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 (Нормативтік құқықтық актілерді мемлекеттік тіркеу тізілімінде № 5135 болып тіркелген) бекітілген Білім туралы құжаттарды тану және нострификациялау қағидаларында белгіленген тәртіппен Қазақстан Республикасында нострификациялау рәсімінен өтетін білім берудің алдыңғы деңгейін аяқтағаны туралы құжат;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3) шетелдік білім беру ұйымдарына түсу кезіндегі түсу сынақтарының нәтижелері.</w:t>
            </w:r>
            <w:r w:rsidR="00161042"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 xml:space="preserve"> </w:t>
            </w:r>
            <w:r w:rsidRPr="00467B8B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Қайта қабылдау үшін:</w:t>
            </w:r>
            <w:r w:rsidR="00161042"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 xml:space="preserve"> 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Бұрын білім алған білім алушы басқа білім беру ұйымына: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1) ата-аналарының бірінің (немесе өзге де заңды өкілдерінің) еркін нысандағы қайта қабылдау туралы өтініші;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2) "Білім алуды аяқтамаған адамдарға берілетін анықтама нысандарын бекіту туралы" Қазақстан Республикасы Білім және ғылым министрінің 2009 жылғы 12 маусымдағы №289 </w:t>
            </w:r>
            <w:hyperlink r:id="rId6" w:anchor="z1" w:history="1">
              <w:r w:rsidRPr="00467B8B">
                <w:rPr>
                  <w:rStyle w:val="a6"/>
                  <w:rFonts w:ascii="Times New Roman" w:hAnsi="Times New Roman" w:cs="Times New Roman"/>
                  <w:color w:val="073A5E"/>
                  <w:spacing w:val="2"/>
                  <w:sz w:val="24"/>
                  <w:szCs w:val="28"/>
                  <w:shd w:val="clear" w:color="auto" w:fill="FFFFFF"/>
                  <w:lang w:val="kk-KZ"/>
                </w:rPr>
                <w:t>бұйрығымен</w:t>
              </w:r>
            </w:hyperlink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 (Нормативтік құқықтық актілерді мемлекеттік тіркеу тізілімінде № 5717 болып тіркелген) бекітілген нысан бойынша білім алуды аяқтамаған адамдарға берілетін анықтаманың көшірмесі.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Оқу ақысын төлемегені үшін семестр кезінде оқудан шығарылған ақылы негізде білім алушылар оқудан шығарылған күннен бастап бір ай ішінде төлемақы бойынша қарызын өтеген жағдайда:</w:t>
            </w:r>
            <w:r w:rsidRPr="00467B8B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1) ата-аналарының бірінің (немесе өзге де заңды өкілдерінің) еркін нысандағы қайта қабылдау туралы өтініші;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2) төлем бойынша қарызын өтегені туралы құжат.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 xml:space="preserve">Жеке басты куәландыратын құжаттар туралы мәліметтерді көрсетілетін қызметті беруші тиісті мемлекеттік ақпараттық 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lastRenderedPageBreak/>
              <w:t>жүйелерден "электрондық үкімет" шлюзі арқылы алады.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Егер ҚР заңдарында өзгеше көзделмесе, көрсетілетін қызметті алушы көрсетілетін қызметті берушіге мемлекеттік қызметтер көрсету кезінде ақпараттық жүйелерде қамтылған, заңмен қорғалатын құпияны құрайтын мәліметтерді пайдалануға келісім береді</w:t>
            </w:r>
          </w:p>
        </w:tc>
      </w:tr>
      <w:tr w:rsidR="00697647" w:rsidRPr="004028D0" w:rsidTr="00C04D36">
        <w:trPr>
          <w:jc w:val="center"/>
        </w:trPr>
        <w:tc>
          <w:tcPr>
            <w:tcW w:w="496" w:type="dxa"/>
          </w:tcPr>
          <w:p w:rsidR="00697647" w:rsidRPr="00467B8B" w:rsidRDefault="00697647" w:rsidP="0069764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547" w:type="dxa"/>
          </w:tcPr>
          <w:p w:rsidR="00697647" w:rsidRPr="00467B8B" w:rsidRDefault="00697647" w:rsidP="0069764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Қазақстан Республикасының заңнамасында белгіленген мемлекеттік қызмет көрсетуден бас тарту үшін негіздер</w:t>
            </w:r>
          </w:p>
        </w:tc>
        <w:tc>
          <w:tcPr>
            <w:tcW w:w="7159" w:type="dxa"/>
          </w:tcPr>
          <w:p w:rsidR="00697647" w:rsidRPr="00467B8B" w:rsidRDefault="00697647" w:rsidP="00697647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1) көрсетілетін қызметті алушының мемлекеттік көрсетілетін қызметті алу үшін ұсынған құжаттарының және (немесе) олардағы деректердің (мәліметтердің) дұрыс еместігінің анықталуы;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2) көрсетілетін қызметті алушының және (немесе) мемлекеттік қызмет көрсету үшін қажетті материалдар, деректер мен мәліметтердің осы Қағидаларда белгіленген талаптарға сәйкес келмеуі;</w:t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br/>
            </w:r>
            <w:r w:rsidRPr="00467B8B">
              <w:rPr>
                <w:rFonts w:ascii="Times New Roman" w:hAnsi="Times New Roman" w:cs="Times New Roman"/>
                <w:color w:val="000000"/>
                <w:spacing w:val="2"/>
                <w:sz w:val="24"/>
                <w:szCs w:val="28"/>
                <w:shd w:val="clear" w:color="auto" w:fill="FFFFFF"/>
                <w:lang w:val="kk-KZ"/>
              </w:rPr>
              <w:t>3) көрсетілетін қызметті алушыға қатысты соттың заңды күшіне енген шешімінің болуы, оның негізінде көрсетілетін қызметті алушының мемлекеттік көрсетілетін қызметті алумен байланысты арнаулы құқығынан айырылуы</w:t>
            </w:r>
          </w:p>
        </w:tc>
      </w:tr>
    </w:tbl>
    <w:p w:rsidR="00697647" w:rsidRDefault="00697647" w:rsidP="00B705AF">
      <w:pPr>
        <w:jc w:val="center"/>
        <w:rPr>
          <w:lang w:val="kk-KZ"/>
        </w:rPr>
      </w:pPr>
    </w:p>
    <w:p w:rsidR="00C04D36" w:rsidRDefault="00C04D36" w:rsidP="00B705AF">
      <w:pPr>
        <w:jc w:val="center"/>
        <w:rPr>
          <w:lang w:val="kk-KZ"/>
        </w:rPr>
      </w:pPr>
    </w:p>
    <w:p w:rsidR="00C04D36" w:rsidRDefault="00C04D36" w:rsidP="00B705AF">
      <w:pPr>
        <w:jc w:val="center"/>
        <w:rPr>
          <w:lang w:val="kk-KZ"/>
        </w:rPr>
      </w:pPr>
    </w:p>
    <w:p w:rsidR="00C04D36" w:rsidRDefault="00C04D36" w:rsidP="00B705AF">
      <w:pPr>
        <w:jc w:val="center"/>
        <w:rPr>
          <w:lang w:val="kk-KZ"/>
        </w:rPr>
      </w:pPr>
    </w:p>
    <w:p w:rsidR="00C04D36" w:rsidRDefault="00C04D36" w:rsidP="00B705AF">
      <w:pPr>
        <w:jc w:val="center"/>
        <w:rPr>
          <w:lang w:val="kk-KZ"/>
        </w:rPr>
      </w:pPr>
    </w:p>
    <w:p w:rsidR="00C04D36" w:rsidRDefault="00C04D36" w:rsidP="00B705AF">
      <w:pPr>
        <w:jc w:val="center"/>
        <w:rPr>
          <w:lang w:val="kk-KZ"/>
        </w:rPr>
      </w:pPr>
    </w:p>
    <w:p w:rsidR="00C04D36" w:rsidRDefault="00C04D36" w:rsidP="00B705AF">
      <w:pPr>
        <w:jc w:val="center"/>
        <w:rPr>
          <w:lang w:val="kk-KZ"/>
        </w:rPr>
      </w:pPr>
    </w:p>
    <w:p w:rsidR="00C04D36" w:rsidRDefault="00C04D36" w:rsidP="00B705AF">
      <w:pPr>
        <w:jc w:val="center"/>
        <w:rPr>
          <w:lang w:val="kk-KZ"/>
        </w:rPr>
      </w:pPr>
    </w:p>
    <w:p w:rsidR="00C04D36" w:rsidRDefault="00C04D36" w:rsidP="00B705AF">
      <w:pPr>
        <w:jc w:val="center"/>
        <w:rPr>
          <w:lang w:val="kk-KZ"/>
        </w:rPr>
      </w:pPr>
    </w:p>
    <w:p w:rsidR="00697647" w:rsidRDefault="00697647" w:rsidP="00B705AF">
      <w:pPr>
        <w:jc w:val="center"/>
        <w:rPr>
          <w:lang w:val="kk-KZ"/>
        </w:rPr>
      </w:pPr>
    </w:p>
    <w:p w:rsidR="00467B8B" w:rsidRDefault="00467B8B" w:rsidP="00B705AF">
      <w:pPr>
        <w:jc w:val="center"/>
        <w:rPr>
          <w:lang w:val="kk-KZ"/>
        </w:rPr>
      </w:pPr>
    </w:p>
    <w:p w:rsidR="00467B8B" w:rsidRDefault="00467B8B" w:rsidP="00B705AF">
      <w:pPr>
        <w:jc w:val="center"/>
        <w:rPr>
          <w:lang w:val="kk-KZ"/>
        </w:rPr>
      </w:pPr>
    </w:p>
    <w:p w:rsidR="00467B8B" w:rsidRDefault="00467B8B" w:rsidP="00B705AF">
      <w:pPr>
        <w:jc w:val="center"/>
        <w:rPr>
          <w:lang w:val="kk-KZ"/>
        </w:rPr>
      </w:pPr>
    </w:p>
    <w:p w:rsidR="00467B8B" w:rsidRDefault="00467B8B" w:rsidP="00B705AF">
      <w:pPr>
        <w:jc w:val="center"/>
        <w:rPr>
          <w:lang w:val="kk-KZ"/>
        </w:rPr>
      </w:pPr>
    </w:p>
    <w:sectPr w:rsidR="00467B8B" w:rsidSect="00EB757F">
      <w:pgSz w:w="11906" w:h="16838"/>
      <w:pgMar w:top="567" w:right="567" w:bottom="567" w:left="567" w:header="709" w:footer="709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60A"/>
    <w:rsid w:val="00082C5D"/>
    <w:rsid w:val="000C6770"/>
    <w:rsid w:val="000F6149"/>
    <w:rsid w:val="00161042"/>
    <w:rsid w:val="001E3D29"/>
    <w:rsid w:val="00224B8E"/>
    <w:rsid w:val="002426D5"/>
    <w:rsid w:val="002645D7"/>
    <w:rsid w:val="0034583C"/>
    <w:rsid w:val="00347B50"/>
    <w:rsid w:val="003525D6"/>
    <w:rsid w:val="003A40AB"/>
    <w:rsid w:val="004028D0"/>
    <w:rsid w:val="00467B8B"/>
    <w:rsid w:val="004B70BD"/>
    <w:rsid w:val="00566CA4"/>
    <w:rsid w:val="0057086A"/>
    <w:rsid w:val="005E7A82"/>
    <w:rsid w:val="00697647"/>
    <w:rsid w:val="006F29AC"/>
    <w:rsid w:val="00721320"/>
    <w:rsid w:val="00761D42"/>
    <w:rsid w:val="007744F9"/>
    <w:rsid w:val="00777862"/>
    <w:rsid w:val="008138DB"/>
    <w:rsid w:val="0085112B"/>
    <w:rsid w:val="008A130C"/>
    <w:rsid w:val="00914D51"/>
    <w:rsid w:val="00A3464E"/>
    <w:rsid w:val="00B11966"/>
    <w:rsid w:val="00B16FF3"/>
    <w:rsid w:val="00B2560A"/>
    <w:rsid w:val="00B705AF"/>
    <w:rsid w:val="00C04D36"/>
    <w:rsid w:val="00C33277"/>
    <w:rsid w:val="00C95597"/>
    <w:rsid w:val="00D401C7"/>
    <w:rsid w:val="00D50902"/>
    <w:rsid w:val="00D55449"/>
    <w:rsid w:val="00D755AD"/>
    <w:rsid w:val="00DB75F1"/>
    <w:rsid w:val="00DE2E18"/>
    <w:rsid w:val="00E303BC"/>
    <w:rsid w:val="00EB757F"/>
    <w:rsid w:val="00EC4A91"/>
    <w:rsid w:val="00FE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05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705A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56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25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560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705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05A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Hyperlink"/>
    <w:basedOn w:val="a0"/>
    <w:uiPriority w:val="99"/>
    <w:unhideWhenUsed/>
    <w:rsid w:val="00B705AF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697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1E3D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05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705A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56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25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560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705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05A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Hyperlink"/>
    <w:basedOn w:val="a0"/>
    <w:uiPriority w:val="99"/>
    <w:unhideWhenUsed/>
    <w:rsid w:val="00B705AF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697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1E3D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adilet.zan.kz/kaz/docs/V090005717_" TargetMode="External"/><Relationship Id="rId5" Type="http://schemas.openxmlformats.org/officeDocument/2006/relationships/hyperlink" Target="https://adilet.zan.kz/kaz/docs/V080005135_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 Windows</cp:lastModifiedBy>
  <cp:revision>28</cp:revision>
  <cp:lastPrinted>2023-11-03T08:45:00Z</cp:lastPrinted>
  <dcterms:created xsi:type="dcterms:W3CDTF">2023-11-02T06:10:00Z</dcterms:created>
  <dcterms:modified xsi:type="dcterms:W3CDTF">2023-12-05T10:54:00Z</dcterms:modified>
</cp:coreProperties>
</file>